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осторожно-мошенники"/>
    <w:p>
      <w:pPr>
        <w:pStyle w:val="Heading3"/>
      </w:pPr>
      <w:r>
        <w:t xml:space="preserve">Памятка «Осторожно: мошенники!»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3686475" cy="33688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осторожно%20мошенники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475" cy="3368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Департаментом региональной безопасности и противодействия коррупции города Москвы на постоянной основе реализуется комплекс мероприятий по информационному сопровождению в сфере обеспечения безопасности жизни и здоровья населения города Москвы, обеспечения правопорядка, пресечения правонарушений, в частности, противодействия мошенничеству.</w:t>
      </w:r>
    </w:p>
    <w:p>
      <w:pPr>
        <w:pStyle w:val="BodyText"/>
      </w:pPr>
      <w:r>
        <w:t xml:space="preserve">Ввиду увеличения количества случаев мошенничества Департаментом подготовлена памятка </w:t>
      </w:r>
    </w:p>
    <w:p>
      <w:pPr>
        <w:pStyle w:val="BodyText"/>
      </w:pPr>
      <w:r>
        <w:rPr>
          <w:bCs/>
          <w:b/>
        </w:rPr>
        <w:t xml:space="preserve">«Осторожно: мошенники!»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http://nagorny.mos.ru/anti-corruption/methodical-material/detail/12738003.html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anti-corruption/methodical-material/detail/1273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anti-corruption/methodical-material/detail/1273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2025-02-28T11:23:59Z</dcterms:created>
  <dcterms:modified xsi:type="dcterms:W3CDTF">2025-02-28T11:23:59Z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