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5ae1332a0b665529974da76b18c2f95dee6554"/>
    <w:p>
      <w:pPr>
        <w:pStyle w:val="Heading3"/>
      </w:pPr>
      <w:r>
        <w:t xml:space="preserve">В ОДУ Центра и Московском РДУ прошли мероприятия в поддержку фестиваля #ВместеЯрче</w:t>
      </w:r>
    </w:p>
    <w:p>
      <w:pPr>
        <w:pStyle w:val="FirstParagraph"/>
      </w:pPr>
      <w:r>
        <w:t xml:space="preserve">23.12.2019</w:t>
      </w:r>
    </w:p>
    <w:p>
      <w:pPr>
        <w:pStyle w:val="BodyText"/>
      </w:pPr>
      <w:r>
        <w:rPr>
          <w:iCs/>
          <w:i/>
        </w:rPr>
        <w:t xml:space="preserve">Филиалы АО «СО ЕЭС» «Объединенное диспетчерское управление энергосистемы Центра» (ОДУ Центра) и «Региональное диспетчерское управление энергосистемы г. Москвы и Московской области» (Московское РДУ) в рамках Всероссийского фестиваля энергосбережения #ВместеЯрче провели детский праздник «Моя большая энергосемья» и открытый урок на тему энергосбережения. В мероприятиях приняли участие 120 детей и внуков работников ОДУ Центра и Московского РДУ.</w:t>
      </w:r>
    </w:p>
    <w:p>
      <w:pPr>
        <w:pStyle w:val="BodyText"/>
      </w:pPr>
      <w:r>
        <w:t xml:space="preserve">Ежегодно праздник «Моя большая энергосемья» проводится для детей сотрудников ОДУ Центра и Московского РДУ в преддверии профессионального праздника – Дня энергетика. Для юных гостей проводят экскурсию по диспетчерскому центру, показывают рабочие места их родителей, знакомят с основами энергосбережения и энергобезопасности. В этом году диспетчерский центр и пункт тренажерной подготовки персонала ОДУ Центра посетили три возрастные группы – от самых маленьких до ребят среднего школьного возраста.</w:t>
      </w:r>
    </w:p>
    <w:p>
      <w:pPr>
        <w:pStyle w:val="BodyText"/>
      </w:pPr>
      <w:r>
        <w:t xml:space="preserve">В своем приветственном слове генеральный директор ОДУ Центра Сергей Сюткин рассказал юным гостям о значимости работы их родителей-энергетиков, поздравил с наступающим Новым годом, пожелал трудолюбия, упорства в достижении поставленных целей, успехов в учебе и всего самого наилучшего в наступающем 2020 году.</w:t>
      </w:r>
    </w:p>
    <w:p>
      <w:pPr>
        <w:pStyle w:val="BodyText"/>
      </w:pPr>
      <w:r>
        <w:t xml:space="preserve">Старший диспетчер оперативно-диспетчерской службы Сергей Успенский провел для школьников и дошкольников открытый урок «Экология и энергосбережение». Профессионал-энергетик мастерски увязал школьные знания об электрическом токе, электродвижущей силе, выработке, передаче и распределении энергии с реальной жизнью, объяснив ребятам, какой путь проходит электричество от электростанции и подстанции через магистральные и распределительные сети до обычной розетки и сколько усилий требуется приложить для бесперебойного и надежного энергоснабжения потребителей. Он акцентировал внимание юных гостей на необходимости внимательного отношения к природе и сохранения природных ресурсов через экономию электроэнергии и воды.</w:t>
      </w:r>
    </w:p>
    <w:p>
      <w:pPr>
        <w:pStyle w:val="BodyText"/>
      </w:pPr>
      <w:r>
        <w:t xml:space="preserve">Сергей Успенский провел для ребят экскурсию по диспетчерскому центру и в доступной форме рассказал об особенностях функционирования Единой электроэнергетической системы в Объединенной энергосистеме Центра, пояснил, в чем заключается работа диспетчера, какая информация отображается на диспетчерском щите, что должен знать и уметь диспетчер в своей работе.</w:t>
      </w:r>
    </w:p>
    <w:p>
      <w:pPr>
        <w:pStyle w:val="BodyText"/>
      </w:pPr>
      <w:r>
        <w:t xml:space="preserve">Дети с удовольствием посмотрели мультфильмы о работе ТЭЦ «Мосэнерго», способах распределении и передачи электрической и тепловой энергии, важности бережного отношения к природе посредством бережного отношения к различным ресурсам в быту, правильного поведения вблизи энергообъектов.</w:t>
      </w:r>
    </w:p>
    <w:p>
      <w:pPr>
        <w:pStyle w:val="BodyText"/>
      </w:pPr>
      <w:r>
        <w:t xml:space="preserve">В перерывах ребята смогли поиграть в обучающую компьютерную игру по детской электробезопасности. Разработчики</w:t>
      </w:r>
      <w:r>
        <w:t xml:space="preserve"> </w:t>
      </w:r>
      <w:hyperlink r:id="rId20">
        <w:r>
          <w:rPr>
            <w:rStyle w:val="Hyperlink"/>
          </w:rPr>
          <w:t xml:space="preserve">аркадной игры о супергерое БЭСКмене</w:t>
        </w:r>
      </w:hyperlink>
      <w:r>
        <w:t xml:space="preserve">, созданной по заказу Башкирской электросетевой компании, ненавязчиво вплели в сюжет правила безопасного поведения возле энергообъектов. Таким образом, дети, играющие в «БЭСКмена», не только чувствуют себя суперменами, вовремя приходящими на помощь, но и в процессе игры незаметно постигают азы электробезопасности.</w:t>
      </w:r>
    </w:p>
    <w:p>
      <w:pPr>
        <w:pStyle w:val="BodyText"/>
      </w:pPr>
      <w:r>
        <w:t xml:space="preserve">Ребята постарше попробовали свои силы в онлайн игре</w:t>
      </w:r>
      <w:r>
        <w:t xml:space="preserve"> </w:t>
      </w:r>
      <w:hyperlink r:id="rId21">
        <w:r>
          <w:rPr>
            <w:rStyle w:val="Hyperlink"/>
          </w:rPr>
          <w:t xml:space="preserve">«Юный энергоменеджер»</w:t>
        </w:r>
      </w:hyperlink>
      <w:r>
        <w:t xml:space="preserve"> </w:t>
      </w:r>
      <w:r>
        <w:t xml:space="preserve">на сайте Мосэнергосбыта для отработки навыков экономии электроэнергии в домашних условиях.</w:t>
      </w:r>
    </w:p>
    <w:p>
      <w:pPr>
        <w:pStyle w:val="BodyText"/>
      </w:pPr>
      <w:r>
        <w:t xml:space="preserve">В завершение праздника ребята получили сладкие новогодние подарки и книжку-раскраску логических и занимательных задач, подготовленную Министерством энергетики для школьников – участников фестиваля #ВместеЯрче.</w:t>
      </w:r>
    </w:p>
    <w:p>
      <w:pPr>
        <w:pStyle w:val="BodyText"/>
      </w:pPr>
      <w:r>
        <w:t xml:space="preserve">«Проведение праздника «Моя большая энергосемья» в преддверии профессионального праздника День энергетика – очень хорошая традиция. Папы и мамы, дедушки и бабушки имеют прекрасную возможность показать своим детям и внукам важность той отрасли, в которой они трудятся, подчеркнуть значимость своей работы. Атмосфера в коллективе становиться гораздо теплее и дружественнее, когда коллеги имеют возможность общаться семьями. Генеральный директор ОДУ Центра Сергей Сюткин каждый год уделяет этому мероприятию самое пристальное внимание, и мы все очень благодарны ему за это. Рост количества участников по сравнению с прошлым годом – лучший индикатор значимости мероприятия», – отметила начальник Службы управления персоналом Вера Гриневич.</w:t>
      </w:r>
    </w:p>
    <w:p>
      <w:pPr>
        <w:pStyle w:val="BodyText"/>
      </w:pPr>
      <w:r>
        <w:t xml:space="preserve">Напомним, фестиваль энергосбережения #ВместеЯрче организован по инициативе Минэнерго России в целях развития культуры бережного отношения к природе и популяризации современных энергоэффективных технологий. Проведение фестиваля четвертый год подряд поддерживают ведущие энергокомпании России, в том числе Системный оператор Единой энергетической системы.</w:t>
      </w:r>
    </w:p>
    <w:p>
      <w:pPr>
        <w:pStyle w:val="BodyText"/>
      </w:pPr>
      <w:r>
        <w:rPr>
          <w:bCs/>
          <w:b/>
        </w:rPr>
        <w:t xml:space="preserve">Информация о Филиале АО «СО ЕЭС» ОДУ Центра</w:t>
      </w:r>
    </w:p>
    <w:p>
      <w:pPr>
        <w:pStyle w:val="BodyText"/>
      </w:pPr>
      <w:r>
        <w:t xml:space="preserve">Филиал АО «СО ЕЭС» «Объединенное диспетчерское управление энергосистемы Центра» обеспечивает надежное функционирование и развитие ЕЭС России в пределах операционной зоны Центра, в которую входят регионы: Белгородская, Брянская, Владимирская, Вологодская, Воронежская, Ивановская, Калужская, Костромская, Курская, Орловская, Липецкая, Рязанская, Смоленская, Тамбовская, Тверская, Тульская и Ярославская области, а также Москва и Московская область. Электроэнергетический комплекс образуют 141 электростанция мощностью 5 МВт и выше, 2249 электрических подстанций 110–750 кВ и 2719 линий электропередачи 110–750 кВ общей протяженностью 88558 км. Суммарная установленная мощность электростанций ОЭС Центра составляет 53578 МВт (по данным на 01.12.2019). Площадь территории операционной зоны ОДУ Центра – 794,7 тыс. кв. км, в городах и населенных пунктах, расположенных на ней, проживает 40,49 млн человек.</w:t>
      </w:r>
    </w:p>
    <w:p>
      <w:pPr>
        <w:pStyle w:val="BodyText"/>
      </w:pPr>
      <w:r>
        <w:rPr>
          <w:bCs/>
          <w:b/>
        </w:rPr>
        <w:t xml:space="preserve">Информация для контактов</w:t>
      </w:r>
    </w:p>
    <w:p>
      <w:pPr>
        <w:pStyle w:val="BodyText"/>
      </w:pPr>
      <w:r>
        <w:t xml:space="preserve">Пресс-центр Филиала АО «СО ЕЭС» ОДУ Центра</w:t>
      </w:r>
    </w:p>
    <w:p>
      <w:pPr>
        <w:pStyle w:val="BodyText"/>
      </w:pPr>
      <w:r>
        <w:t xml:space="preserve">129626, г. Москва, ул. Староалексеевская, д. 9</w:t>
      </w:r>
    </w:p>
    <w:p>
      <w:pPr>
        <w:pStyle w:val="BodyText"/>
      </w:pPr>
      <w:r>
        <w:t xml:space="preserve">телефон: (495) 685-84-42, факс: (495) 686-76-35</w:t>
      </w:r>
    </w:p>
    <w:p>
      <w:pPr>
        <w:pStyle w:val="BodyText"/>
      </w:pPr>
      <w:r>
        <w:t xml:space="preserve">E-mail: press@oducentr.so-ups.ru</w:t>
      </w:r>
    </w:p>
    <w:p>
      <w:pPr>
        <w:pStyle w:val="BodyText"/>
      </w:pPr>
      <w:r>
        <w:t xml:space="preserve">Сайт:</w:t>
      </w:r>
      <w:r>
        <w:t xml:space="preserve"> </w:t>
      </w:r>
      <w:hyperlink r:id="rId22">
        <w:r>
          <w:rPr>
            <w:rStyle w:val="Hyperlink"/>
          </w:rPr>
          <w:t xml:space="preserve">http://so-ups.ru/index.php?id=odu_center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http://nagorny.mos.ru/housing-and-communal-services-and-improvement/energy-saving/detail/8583714.html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nagorny.mos.ru" TargetMode="External" /><Relationship Type="http://schemas.openxmlformats.org/officeDocument/2006/relationships/hyperlink" Id="rId23" Target="http://nagorny.mos.ru/housing-and-communal-services-and-improvement/energy-saving/detail/8583714.html" TargetMode="External" /><Relationship Type="http://schemas.openxmlformats.org/officeDocument/2006/relationships/hyperlink" Id="rId22" Target="http://so-ups.ru/index.php?id=odu_center" TargetMode="External" /><Relationship Type="http://schemas.openxmlformats.org/officeDocument/2006/relationships/hyperlink" Id="rId20" Target="https://bashes.ru/for-childs/igra/game.html" TargetMode="External" /><Relationship Type="http://schemas.openxmlformats.org/officeDocument/2006/relationships/hyperlink" Id="rId21" Target="https://www.mosenergosbyt.ru/website/resources/powerman/run.htmlhttps:/www.mosenergosbyt.ru/website/resources/powerman/run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orny.mos.ru" TargetMode="External" /><Relationship Type="http://schemas.openxmlformats.org/officeDocument/2006/relationships/hyperlink" Id="rId23" Target="http://nagorny.mos.ru/housing-and-communal-services-and-improvement/energy-saving/detail/8583714.html" TargetMode="External" /><Relationship Type="http://schemas.openxmlformats.org/officeDocument/2006/relationships/hyperlink" Id="rId22" Target="http://so-ups.ru/index.php?id=odu_center" TargetMode="External" /><Relationship Type="http://schemas.openxmlformats.org/officeDocument/2006/relationships/hyperlink" Id="rId20" Target="https://bashes.ru/for-childs/igra/game.html" TargetMode="External" /><Relationship Type="http://schemas.openxmlformats.org/officeDocument/2006/relationships/hyperlink" Id="rId21" Target="https://www.mosenergosbyt.ru/website/resources/powerman/run.htmlhttps:/www.mosenergosbyt.ru/website/resources/powerman/run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2023-08-16T08:31:29Z</dcterms:created>
  <dcterms:modified xsi:type="dcterms:W3CDTF">2023-08-16T08:31:29Z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