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7e8d3cbca30e298e21fee902e346b485b2cc3"/>
    <w:p>
      <w:pPr>
        <w:pStyle w:val="Heading3"/>
      </w:pPr>
      <w:r>
        <w:t xml:space="preserve">ГАУЗ «Стоматологическая поликлиники №24 Департамента здравоохранения города Москвы» информирует!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Нагорного района, относящиеся к льготным категориям, имеют право на бесплатное протезирование зубов (кроме расходов на оплату стоимости драгоценных металлов и металлокерамики). Об этом 2 ноября сообщил активист района, главный врач ГАУЗ «Стоматологическая поликлиники №24 Департамента здравоохранения города Москвы» Андрей Гринев.</w:t>
      </w:r>
    </w:p>
    <w:p>
      <w:pPr>
        <w:pStyle w:val="BodyText"/>
      </w:pPr>
      <w:r>
        <w:t xml:space="preserve">По его словам, прием пациентов в рамках льготного зубопротезирования ведут в соответствии с Законом города Москвы от 03.11.2014 года №70 «О мерах социальной поддержки отдельных категорий жителей города Москвы», Законом города Москвы от 23.11.2005 года №60 «О социальной поддержки семей с детьми в городе Москве».</w:t>
      </w:r>
    </w:p>
    <w:p>
      <w:pPr>
        <w:pStyle w:val="BodyText"/>
      </w:pPr>
      <w:r>
        <w:t xml:space="preserve">Также право на бесплатное зубное протезирование распространяется на граждан, имеющих статус жителя столицы (москвича, имеющего постоянное место жительства в городе Москве). Стоит отметить, что Москва — единственный субъект Российской Федерации где действует данная мера социальной поддержки.</w:t>
      </w:r>
    </w:p>
    <w:p>
      <w:pPr>
        <w:pStyle w:val="BodyText"/>
      </w:pPr>
      <w:r>
        <w:t xml:space="preserve">— Благодаря поддержке главы управы Нагорного района Аркадия Русских нам удалось в кратчайшие сроки наладить взаимодействие с председателем общества инвалидов ЮАО Людмилой Балуевой, председателем районного Совета ветеранов Юрием Зуевым по адресному информированию льготных категорий жителей о программе льготного зубопротезирования. Списки нуждающихся в протезировании передали в поликлинику, после чего с каждым персонально связались по телефону и записали на прием в максимально удобное время.</w:t>
      </w:r>
    </w:p>
    <w:p>
      <w:pPr>
        <w:pStyle w:val="BodyText"/>
      </w:pPr>
      <w:r>
        <w:t xml:space="preserve">Благодаря такой адресной работе только за последний год нам удалось оказать помощь более чем 600 жителям. Уверен, что данная совместная деятельность в будущем поможет еще большему количеству наших жителей, — рассказал Андрей Гринев.</w:t>
      </w:r>
    </w:p>
    <w:p>
      <w:pPr>
        <w:pStyle w:val="BodyText"/>
      </w:pPr>
      <w:r>
        <w:t xml:space="preserve">При этом у учреждения есть своя зуботехническая лаборатория, что значительно повышает эффективность и качество работы отделения ортопедической стоматологии.</w:t>
      </w:r>
    </w:p>
    <w:p>
      <w:pPr>
        <w:pStyle w:val="BodyText"/>
      </w:pPr>
      <w:r>
        <w:t xml:space="preserve">Главный врач подчеркнул, что данная стоматологическая поликлиника — одно из старейших заведений своего профиля в Москве. В прошлом году учреждение отметило свое 55-летие. Оно обслуживает более 245 тысяч жителей районов Нагорный, Чертаново Северное, Чертаново Центральное и Чертаново Южное, оказывая все виды стоматологической помощи.</w:t>
      </w:r>
    </w:p>
    <w:p>
      <w:pPr>
        <w:pStyle w:val="BodyText"/>
      </w:pPr>
      <w:r>
        <w:t xml:space="preserve">Наряду с проверенными сотрудниками, имеющими в активе 20-25 лет работы, в медучреждении трудятся молодые кадры. Отбор всегда был достаточно строгим. Сейчас замещение свободных вакансий происходит с привлечением Кадрового центра Департамента здравоохранения города Москвы.</w:t>
      </w:r>
    </w:p>
    <w:p>
      <w:pPr>
        <w:pStyle w:val="BodyText"/>
      </w:pPr>
      <w:r>
        <w:t xml:space="preserve">По словам Андрея Гринева, данный подход уже принес свои результаты. По данным портала «ПРОДОКТОРОВ», Стоматологическая поликлиника №24 вошла в топ-10 города Москвы по итогам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http://nagorny.mos.ru/presscenter/news-regions/detail/11226129.html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226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226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2024-09-17T17:39:18Z</dcterms:created>
  <dcterms:modified xsi:type="dcterms:W3CDTF">2024-09-17T17:39:18Z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