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7808f0c14e845148795f8ddaae6f7c544181c"/>
    <w:p>
      <w:pPr>
        <w:pStyle w:val="Heading3"/>
      </w:pPr>
      <w:r>
        <w:t xml:space="preserve">Проект межевания территории квартала района Нагорный, ограниченного Чонгарским бульваром, Варшавским шоссе, улицей Артековской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http://nagorny.mos.ru/presscenter/news-regions/detail/2460861.html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2460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2460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2024-10-04T18:35:34Z</dcterms:created>
  <dcterms:modified xsi:type="dcterms:W3CDTF">2024-10-04T18:35:34Z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