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094fd6e677b852bb7a6e32fd161eeb7754f0e"/>
    <w:p>
      <w:pPr>
        <w:pStyle w:val="Heading3"/>
      </w:pPr>
      <w:r>
        <w:t xml:space="preserve">Новогодние и рождественские интерактивные программы в Коломенском, Измайлове и Люблине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За долгие годы существования экскурсионно-художественных программ, которые проводятся в Коломенском и Измайлове, они стали популярными у нескольких поколений московских школьников. Заповедные исторические территории и памятники архитектуры становятся площадками, на которых происходит разговор о событии, являющимся неотъемлемой частью мирового культурного наследия – Рождестве Христовом. </w:t>
      </w:r>
    </w:p>
    <w:p>
      <w:pPr>
        <w:pStyle w:val="BodyText"/>
      </w:pPr>
      <w:r>
        <w:t xml:space="preserve">Уютно расположившись у одного из вертепов (причём каждый из них – ручной работы), дети вспоминают или впервые узнают о событиях, происходивших в городе Вифлееме более двух тысяч лет тому назад. А чтобы закрепить полученные знания, они становятся славильщиками, попадают на фольклорный праздник и принимают в нем самое непосредственное участие. </w:t>
      </w:r>
    </w:p>
    <w:p>
      <w:pPr>
        <w:pStyle w:val="BodyText"/>
      </w:pPr>
      <w:r>
        <w:t xml:space="preserve">В 2017 году, наряду с такими интерактивными программами как «Рождество в Коломенском», «Зима за морозы, а мужик за праздники», «Русская зима», сотрудники музея подготовили новую программу «Рождество в царском дворце». Особенностью её станет, как экскурсионная часть, которая будет проходить на экспозиции «Сокровища русского искусства XVII века» во дворце царя Алексея Михайловича в Коломенском, так и художественная.</w:t>
      </w:r>
    </w:p>
    <w:p>
      <w:pPr>
        <w:pStyle w:val="BodyText"/>
      </w:pPr>
      <w:r>
        <w:t xml:space="preserve">Участникам программы впервые предложат сыграть героев вертепного действия, что позволит им ещё глубже прочувствовать атмосферу и значение рождественской ночи.</w:t>
      </w:r>
    </w:p>
    <w:p>
      <w:pPr>
        <w:pStyle w:val="BodyText"/>
      </w:pPr>
      <w:r>
        <w:t xml:space="preserve">Посетителей программы «Рождественские праздники в Измайлове» ждёт приятный сюрприз. Они не только увидят Измайловский остров, узнают рождественскую и новогоднюю историю, с головой окунутся в праздничное гуляние, но и своими руками сделают новогоднюю открытку с коллажем, которую приятно будет подарить родным или друзьям.</w:t>
      </w:r>
    </w:p>
    <w:p>
      <w:pPr>
        <w:pStyle w:val="BodyText"/>
      </w:pPr>
      <w:r>
        <w:t xml:space="preserve">Во дворце Н.А. Дурасова в Люблине гостей ждёт «Старая добрая сказка». Художественная часть этой программы постоянно обновляется. Вот и в этом году артисты разыграют новую захватывающую сказку, в которой добро побеждает зло: по-другому и не может быть накануне Нового года!</w:t>
      </w:r>
    </w:p>
    <w:p>
      <w:pPr>
        <w:pStyle w:val="BodyText"/>
      </w:pPr>
      <w:r>
        <w:t xml:space="preserve">Интерактивные программы проводятся для организованных групп по предварительному заказу по телефонам:</w:t>
      </w:r>
    </w:p>
    <w:p>
      <w:pPr>
        <w:pStyle w:val="BodyText"/>
      </w:pPr>
      <w:r>
        <w:t xml:space="preserve">• Коломенское – 8 (499) 615-27-68, 8 (499) 615-27-71</w:t>
      </w:r>
    </w:p>
    <w:p>
      <w:pPr>
        <w:pStyle w:val="BodyText"/>
      </w:pPr>
      <w:r>
        <w:t xml:space="preserve">• Дворец царя Алексея Михайловича – 8(499) 782-89-01</w:t>
      </w:r>
    </w:p>
    <w:p>
      <w:pPr>
        <w:pStyle w:val="BodyText"/>
      </w:pPr>
      <w:r>
        <w:t xml:space="preserve">• Измайлово – 8(499) 165-12-36, 8(499) 165-13-36</w:t>
      </w:r>
    </w:p>
    <w:p>
      <w:pPr>
        <w:pStyle w:val="BodyText"/>
      </w:pPr>
      <w:r>
        <w:t xml:space="preserve">• Люблино – 8(495) 350-15-53</w:t>
      </w:r>
    </w:p>
    <w:p>
      <w:pPr>
        <w:pStyle w:val="BodyText"/>
      </w:pPr>
      <w:r>
        <w:t xml:space="preserve">Подробнее о программах на сайте МГОМЗ:</w:t>
      </w:r>
    </w:p>
    <w:p>
      <w:pPr>
        <w:pStyle w:val="BodyText"/>
      </w:pPr>
      <w:hyperlink r:id="rId20">
        <w:r>
          <w:rPr>
            <w:rStyle w:val="Hyperlink"/>
          </w:rPr>
          <w:t xml:space="preserve">http://www.mgomz.ru/posetitelyam/ekskursii-i-ekskursionno-hudozhestvennyie-programmyi-v-muzee-zapovednike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http://nagorny.mos.ru/presscenter/news-regions/detail/7055293.html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55293.html" TargetMode="External" /><Relationship Type="http://schemas.openxmlformats.org/officeDocument/2006/relationships/hyperlink" Id="rId20" Target="http://www.mgomz.ru/posetitelyam/ekskursii-i-ekskursionno-hudozhestvennyie-programmyi-v-muzee-zapovednik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55293.html" TargetMode="External" /><Relationship Type="http://schemas.openxmlformats.org/officeDocument/2006/relationships/hyperlink" Id="rId20" Target="http://www.mgomz.ru/posetitelyam/ekskursii-i-ekskursionno-hudozhestvennyie-programmyi-v-muzee-zapovednik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2025-08-04T00:44:23Z</dcterms:created>
  <dcterms:modified xsi:type="dcterms:W3CDTF">2025-08-04T00:44:23Z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