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61b27f4cc1ffb27fe921513a4c1fea3bd602e"/>
    <w:p>
      <w:pPr>
        <w:pStyle w:val="Heading3"/>
      </w:pPr>
      <w:r>
        <w:t xml:space="preserve">Леонид Ярмольник, Нонна Гришаева, Олег Рой и другие знаменитости примут участие в благотворительных чтениях фестиваля “Путешествие в Рождество”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  <w:r>
        <w:t xml:space="preserve">Рождественские и новогодние праздники — время радости, открытости и доброты. РБК и фестиваль “Путешествие в Рождество” приглашают вас принять участие в рождественской благотворительной акции! С 25 по 28 декабря, на площадке фестиваля на Тверской площади пройдут рождественские благотворительные чтения. Российские знаменитости – писатель Олег Рой, актеры театра и кино Леонид Ярмольник, Нонна Гришаева, Евгений Цыганов, Екатерина Шпица, Любовь Толкалина и музыкант Игорь Тимофеев – прочитают для гостей фестиваля свои любимые рассказы и сказки. У посетителей чтений будет чудесная возможность не только послушать увлекательные истории в исполнении любимых звезд, но и помочь подопечным благотворительного фонда “Здесь и сейчас”, фонда помощи хосписам ВЕРА и детского хосписа “Дом с маяком”.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 приглашения на чтения можно получить, предварительно сделав пожертвование в один из фондов на сайте http://charity.rbc.ru. Минимальная сумма пожертвования — 1 000 рублей. Максимальной суммы пожертвования нет. Количество мест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у вас нет времени посетить чтения, вы всё равно можете поучаствовать в акции — сделать пожертвование в один из фондов (любого размера) и помочь принести праздник тем, кто в нём нуждается.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 рождественских чтений: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Благотворительный фонд “Здесь и сейчас”</w:t>
      </w:r>
    </w:p>
    <w:p>
      <w:pPr>
        <w:pStyle w:val="BodyText"/>
      </w:pPr>
      <w:r>
        <w:t xml:space="preserve">Евгений Цыганов “Снежная королева”, 25 декабря в 15:00</w:t>
      </w:r>
    </w:p>
    <w:p>
      <w:pPr>
        <w:pStyle w:val="BodyText"/>
      </w:pPr>
      <w:r>
        <w:t xml:space="preserve">Екатерина Шпица “Механический Дед Мороз”, 26 декабря в 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Фонд помощи хосписам ВЕРА</w:t>
      </w:r>
    </w:p>
    <w:p>
      <w:pPr>
        <w:pStyle w:val="BodyText"/>
      </w:pPr>
      <w:r>
        <w:t xml:space="preserve">Олег Рой, “Новогодние рассказы”, 26 декабря в 17:00</w:t>
      </w:r>
    </w:p>
    <w:p>
      <w:pPr>
        <w:pStyle w:val="BodyText"/>
      </w:pPr>
      <w:r>
        <w:t xml:space="preserve">Нонна Гришаева, “Снежная королева”, 27 декабря в 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Детский хоспис “Дом с маяком”</w:t>
      </w:r>
    </w:p>
    <w:p>
      <w:pPr>
        <w:pStyle w:val="BodyText"/>
      </w:pPr>
      <w:r>
        <w:t xml:space="preserve">Леонид Ярмольник, “12 месяцев”, 27 декабря в 17:00</w:t>
      </w:r>
    </w:p>
    <w:p>
      <w:pPr>
        <w:pStyle w:val="BodyText"/>
      </w:pPr>
      <w:r>
        <w:t xml:space="preserve">Любовь Толкалина и гитарист-флейтист Игорь Тимофеев, “Мороз Иванович”, 28 декабря в 12:00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Подробности на </w:t>
      </w:r>
      <w:hyperlink r:id="rId20">
        <w:r>
          <w:rPr>
            <w:rStyle w:val="Hyperlink"/>
          </w:rPr>
          <w:t xml:space="preserve">http://charity.rbc.ru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http://nagorny.mos.ru/presscenter/news-regions/detail/7056094.html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harity.rbc.ru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56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harity.rbc.ru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056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2025-07-19T06:53:24Z</dcterms:created>
  <dcterms:modified xsi:type="dcterms:W3CDTF">2025-07-19T06:53:24Z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