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29387d61f81e267d23ae61af72e5105b84a10"/>
    <w:p>
      <w:pPr>
        <w:pStyle w:val="Heading3"/>
      </w:pPr>
      <w:r>
        <w:t xml:space="preserve">Закон Российской Федерации от 23 февраля 2013 года № 15- ФЗ "Об охране здоровья граждан от воздействия окружающего табачного дыма и последствий потребления табака"</w:t>
      </w:r>
    </w:p>
    <w:p>
      <w:pPr>
        <w:pStyle w:val="FirstParagraph"/>
      </w:pPr>
      <w:r>
        <w:t xml:space="preserve">16.01.2014</w:t>
      </w:r>
    </w:p>
    <w:p>
      <w:pPr>
        <w:pStyle w:val="BodyText"/>
      </w:pPr>
      <w:r>
        <w:t xml:space="preserve"> C 1 июня 2013 июня вступил в действие Федеральный закон Российской Федерации от 23 февраля 2013 года № 15- ФЗ "Об охране здоровья граждан от воздействия окружающего табачного дыма и последствий потребления табака".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 соответствии со статьей 12 данного закона запрещается курение табака на территориях и в помещениях, предназначенных для оказания образовательных услуг, услуг учреждениями культуры и учреждениями органов по делам молодежи, услуг в области физической культуры и 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http://nagorny.mos.ru/presscenter/news-regions/detail/928698.html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928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928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2023-12-03T15:50:18Z</dcterms:created>
  <dcterms:modified xsi:type="dcterms:W3CDTF">2023-12-03T15:50:18Z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