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460453c4451b7b9cd728b89f4a622a5228fe1"/>
    <w:p>
      <w:pPr>
        <w:pStyle w:val="Heading3"/>
      </w:pPr>
      <w:r>
        <w:t xml:space="preserve">Путевки на Портале государственных и муниципальных услуг (функций) будут размещены в несколько этапов.</w:t>
      </w:r>
    </w:p>
    <w:p>
      <w:pPr>
        <w:pStyle w:val="FirstParagraph"/>
      </w:pPr>
      <w:r>
        <w:t xml:space="preserve">11.03.2014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соответствии</w:t>
      </w:r>
      <w:r>
        <w:t xml:space="preserve"> </w:t>
      </w:r>
      <w:r>
        <w:t xml:space="preserve">с Порядком организации отдыха и оздоровления детей города Москвы, утвержденным постановлением Правительства Москвы от 15 февраля 2011 года № 29-ПП «Об организации отдыха и оздоровления детей города Москвы в 2011 году и последующие годы», и Временными правилами электронной записи детей города Москвы на отдых и оздоровление, утвержденными заместителем Мэра Москвы в Правительстве Москвы по вопросам социального развития Л.М. Печатниковым,</w:t>
      </w:r>
      <w:r>
        <w:t xml:space="preserve"> </w:t>
      </w:r>
      <w:r>
        <w:t xml:space="preserve">Департаментом культуры города Москвы совместно с заинтересованными органами исполнительной власти проведена работа</w:t>
      </w:r>
      <w:r>
        <w:br/>
      </w:r>
      <w:r>
        <w:t xml:space="preserve">по сбору потребностей в количестве путевок для различных категорий детей в летнюю оздоровительную кампанию 2014 года и исходя из потребностей сформировано необходимое количество путевок.</w:t>
      </w:r>
    </w:p>
    <w:p>
      <w:pPr>
        <w:pStyle w:val="BodyText"/>
      </w:pPr>
      <w:r>
        <w:t xml:space="preserve">В соответствии с решениями принятыми на совещании у Заместителя Мэра Москвы в Правительстве Москвы - руководителя Аппарата Мэра и Правительства Москвы А.В. Раковой</w:t>
      </w:r>
      <w:r>
        <w:t xml:space="preserve"> </w:t>
      </w:r>
      <w:r>
        <w:t xml:space="preserve"> </w:t>
      </w:r>
      <w:r>
        <w:t xml:space="preserve">летняя оздоровительная кампания 2014 года будет проводиться по действующим Временным правилам с учетом внесенных изменений.</w:t>
      </w:r>
    </w:p>
    <w:p>
      <w:pPr>
        <w:pStyle w:val="BodyText"/>
      </w:pPr>
      <w:r>
        <w:t xml:space="preserve">На 2014 год запланировано расширение географии детского отдыха. В кампании</w:t>
      </w:r>
      <w:r>
        <w:t xml:space="preserve"> </w:t>
      </w:r>
      <w:r>
        <w:t xml:space="preserve"> </w:t>
      </w:r>
      <w:r>
        <w:t xml:space="preserve">примут участие детские оздоровительные учреждения и базы отдыха Московской области, Пензенской области, Краснодарского края, Абхазии, Прибалтики, Республики Беларусь, Болгарии и Греции.</w:t>
      </w:r>
    </w:p>
    <w:p>
      <w:pPr>
        <w:pStyle w:val="BodyText"/>
      </w:pPr>
      <w:r>
        <w:t xml:space="preserve">В 2013 году на базе Государственного автономного учреждения города Москвы «Московский центр детского, семейного отдыха и оздоровления»</w:t>
      </w:r>
      <w:r>
        <w:t xml:space="preserve"> </w:t>
      </w:r>
      <w:r>
        <w:t xml:space="preserve"> </w:t>
      </w:r>
      <w:r>
        <w:t xml:space="preserve">открыт Центр подготовки организаторов детского отдыха, разработаны тематические смены. В текущем году отдых станет более содержательным и интересным.</w:t>
      </w:r>
    </w:p>
    <w:p>
      <w:pPr>
        <w:pStyle w:val="BodyText"/>
      </w:pPr>
      <w:r>
        <w:t xml:space="preserve">Путевки на Портале государственных и муниципальных услуг (функций)</w:t>
      </w:r>
      <w:r>
        <w:t xml:space="preserve"> </w:t>
      </w:r>
      <w:r>
        <w:t xml:space="preserve">будут размещены в несколько этапов.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rPr>
          <w:bCs/>
          <w:b/>
        </w:rPr>
        <w:t xml:space="preserve">17 марта 2014 года в 12 час. 00 мин.</w:t>
      </w:r>
      <w:r>
        <w:t xml:space="preserve"> </w:t>
      </w:r>
      <w:r>
        <w:t xml:space="preserve">на Портале будут размещены путевки в коттеджный поселок «Пирин» (Болгария, СОК «Камчия») на первые 4 смены (дата первого заезда 30 апреля 2014 года).</w:t>
      </w:r>
    </w:p>
    <w:p>
      <w:pPr>
        <w:pStyle w:val="BodyText"/>
      </w:pPr>
      <w:r>
        <w:rPr>
          <w:bCs/>
          <w:b/>
        </w:rPr>
        <w:t xml:space="preserve">25 апреля 2014 года в 12 час. 00 мин.</w:t>
      </w:r>
      <w:r>
        <w:t xml:space="preserve"> </w:t>
      </w:r>
      <w:r>
        <w:t xml:space="preserve">будут размещены остальные путевки в учреждения отдыха и оздоровления, принявшие участие в летней оздоровительной кампании 2014 года.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http://nagorny.mos.ru/presscenter/news-regions/detail/971768.html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971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971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2025-03-01T19:34:29Z</dcterms:created>
  <dcterms:modified xsi:type="dcterms:W3CDTF">2025-03-01T19:34:29Z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