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54351fee309c9bc040d2551e7d63a44570707"/>
    <w:p>
      <w:pPr>
        <w:pStyle w:val="Heading3"/>
      </w:pPr>
      <w:r>
        <w:t xml:space="preserve">Представители районного вуза приняли участие в организации всероссийской конференции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t xml:space="preserve"> Представители районного вуза приняли участие в организации всероссийской конференции. Фото: пресс-служба организации</w:t>
      </w:r>
    </w:p>
    <w:p>
      <w:pPr>
        <w:pStyle w:val="BodyText"/>
      </w:pPr>
      <w:r>
        <w:t xml:space="preserve">Представители Московского финансово-юридического университета приняли участие в организации всероссийской конференции, которая состоится 17 февраля. Круглый стол «Встреча ювелиров России с молодыми специалистами» пройдет в Государственном историческом музее. </w:t>
      </w:r>
    </w:p>
    <w:p>
      <w:pPr>
        <w:pStyle w:val="BodyText"/>
      </w:pPr>
      <w:r>
        <w:t xml:space="preserve">— Мероприятие станет частью выставки ювелирного и декоративно-прикладного искусства «Рукотворная связь времен. Искусство ювелиров России». Каждый участник сможет наглядно проследить связь мастеров прошлого и настоящего. На круглом столе опытные эксперты обменяются опытом с новичками, представляющими различные специальности, — отметили в пресс-службе вуза.</w:t>
      </w:r>
    </w:p>
    <w:p>
      <w:pPr>
        <w:pStyle w:val="BodyText"/>
      </w:pPr>
      <w:r>
        <w:t xml:space="preserve">Главная тема круглого стола — «Творчество и актуальные вопросы ювелирной отрасли в начале профессионального пути». К участию пригласили студентов гуманитарных, экономических, правовых вузов. </w:t>
      </w:r>
    </w:p>
    <w:p>
      <w:pPr>
        <w:pStyle w:val="BodyText"/>
      </w:pPr>
      <w:r>
        <w:t xml:space="preserve">МФЮА стал соорганизатором мероприятия. Его откроет директор музейно-выставочного образовательного комплекса учреждения «Наука, техника, искусство» Полина Симакина.</w:t>
      </w:r>
    </w:p>
    <w:p>
      <w:pPr>
        <w:pStyle w:val="BodyText"/>
      </w:pPr>
      <w:r>
        <w:t xml:space="preserve">Регистрация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http://nagorny.mos.ru/presscenter/news/detail/10618776.html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10618776.html" TargetMode="External" /><Relationship Type="http://schemas.openxmlformats.org/officeDocument/2006/relationships/hyperlink" Id="rId20" Target="https://smir.timepad.ru/event/19032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10618776.html" TargetMode="External" /><Relationship Type="http://schemas.openxmlformats.org/officeDocument/2006/relationships/hyperlink" Id="rId20" Target="https://smir.timepad.ru/event/19032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2025-08-04T05:08:13Z</dcterms:created>
  <dcterms:modified xsi:type="dcterms:W3CDTF">2025-08-04T05:08:13Z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