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b28c4c55a81e5fcc62d8df6982a9f0829eda77"/>
    <w:p>
      <w:pPr>
        <w:pStyle w:val="Heading3"/>
      </w:pPr>
      <w:r>
        <w:t xml:space="preserve">Жители Нагорного отпраздновали открытие нового парка на Симферопольском бульваре</w:t>
      </w:r>
    </w:p>
    <w:p>
      <w:pPr>
        <w:pStyle w:val="FirstParagraph"/>
      </w:pPr>
      <w:r>
        <w:t xml:space="preserve">20.09.2019</w:t>
      </w:r>
    </w:p>
    <w:p>
      <w:pPr>
        <w:pStyle w:val="BodyText"/>
      </w:pPr>
      <w:r>
        <w:t xml:space="preserve">Торжественное открытие нового парка на Симферопольском бульваре состоялось в Нагорном районе. В честь радостного события местная администрация организовала музыкальный концерт и развлекательную программу.</w:t>
      </w:r>
    </w:p>
    <w:p>
      <w:pPr>
        <w:pStyle w:val="BodyText"/>
      </w:pPr>
      <w:r>
        <w:t xml:space="preserve">С поздравительной речью на празднике выступил глава управы Нагорного района Аркадий Русских. Он перерезал символическую ленточку и вручил благодарственные письма активным жителям, которые помогали властям в обустройстве парка.</w:t>
      </w:r>
    </w:p>
    <w:p>
      <w:pPr>
        <w:pStyle w:val="BodyText"/>
      </w:pPr>
      <w:r>
        <w:t xml:space="preserve">Приятным подарком для горожан стал концерт, в котором приняли участие как профессиональные артисты, так и народные таланты из района. Зрители увидели красочные номера в исполнении творческих коллективов дома культуры «Нагорный», оркестра музыкальной школы имени Гилельса, хора «Хорошее настроение» из центра социального обслуживания. Заслуженными аплодисментами были награждены коллективы из культурного центра «Москворечье» и артисты театра народной музыки «Иван да Марья».</w:t>
      </w:r>
    </w:p>
    <w:p>
      <w:pPr>
        <w:pStyle w:val="BodyText"/>
      </w:pPr>
      <w:r>
        <w:t xml:space="preserve">Развлекательную часть программы взял на себя спортивно-досуговый центр «Варшавский». Гостей праздника развлекал аниматор в костюме белого медведя, а все желающие могли примерить на себя сказочные образы, разукрасив лицо аквагримом. Дети и взрослые участвовали в конкурсах и эстафетах, играли в аэрохоккей и гигантские шашки. Для тех, у кого активности разогрели аппетит, работала полевая кухня, где можно было угоститься кашей и горячим чаем.</w:t>
      </w:r>
    </w:p>
    <w:p>
      <w:pPr>
        <w:pStyle w:val="BodyText"/>
      </w:pPr>
      <w:r>
        <w:t xml:space="preserve">Однако главным украшением праздника стал сам преображенный парк. Здесь проложили дорожки, вымощенные плиткой, постелили рулонный газон. Помимо деревьев и кустарников, вдоль тропинок установили около 30 цветочных конструкций. Вечером территория парка освещается 80 фонарями.</w:t>
      </w:r>
    </w:p>
    <w:p>
      <w:pPr>
        <w:pStyle w:val="BodyText"/>
      </w:pPr>
      <w:r>
        <w:t xml:space="preserve">Любителям активного отдыха непременно приглянется площадка с тренажерами, брусьями и турниками. А для молодежи в парке возвели скейт-парк и памп-трек, где можно заниматься экстремальными видами спорта — скейтбордингом и велофристайлом. Самые маленькие жители района смогут весело проводить время на детской площадке, где установлены два игровых комплекса. Кроме того, в парке выделена специальная зона для выгула собак.</w:t>
      </w:r>
    </w:p>
    <w:p>
      <w:pPr>
        <w:pStyle w:val="BodyText"/>
      </w:pPr>
      <w:r>
        <w:t xml:space="preserve">Фото:</w:t>
      </w:r>
      <w:r>
        <w:t xml:space="preserve"> </w:t>
      </w:r>
      <w:hyperlink r:id="rId20">
        <w:r>
          <w:rPr>
            <w:rStyle w:val="Hyperlink"/>
          </w:rPr>
          <w:t xml:space="preserve">социальные сети</w:t>
        </w:r>
      </w:hyperlink>
      <w:r>
        <w:t xml:space="preserve"> </w:t>
      </w:r>
      <w:r>
        <w:t xml:space="preserve">СДЦ «Варшавский»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http://nagorny.mos.ru/presscenter/news/detail/8365496.html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orny.mos.ru" TargetMode="External" /><Relationship Type="http://schemas.openxmlformats.org/officeDocument/2006/relationships/hyperlink" Id="rId21" Target="http://nagorny.mos.ru/presscenter/news/detail/8365496.html" TargetMode="External" /><Relationship Type="http://schemas.openxmlformats.org/officeDocument/2006/relationships/hyperlink" Id="rId20" Target="https://vk.com/gbu_sdc_varshavsk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orny.mos.ru" TargetMode="External" /><Relationship Type="http://schemas.openxmlformats.org/officeDocument/2006/relationships/hyperlink" Id="rId21" Target="http://nagorny.mos.ru/presscenter/news/detail/8365496.html" TargetMode="External" /><Relationship Type="http://schemas.openxmlformats.org/officeDocument/2006/relationships/hyperlink" Id="rId20" Target="https://vk.com/gbu_sdc_varshavsk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2025-03-23T05:15:43Z</dcterms:created>
  <dcterms:modified xsi:type="dcterms:W3CDTF">2025-03-23T05:15:43Z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